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margin" w:tblpY="12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471"/>
      </w:tblGrid>
      <w:tr w:rsidR="00104DBD" w:rsidRPr="0082728F" w14:paraId="25E26563" w14:textId="77777777" w:rsidTr="00104DBD">
        <w:tc>
          <w:tcPr>
            <w:tcW w:w="1418" w:type="dxa"/>
            <w:vAlign w:val="center"/>
          </w:tcPr>
          <w:p w14:paraId="372A466D" w14:textId="77777777" w:rsidR="00104DBD" w:rsidRPr="0082728F" w:rsidRDefault="00104DBD" w:rsidP="00104DBD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noProof/>
                <w:color w:val="002060"/>
              </w:rPr>
              <w:drawing>
                <wp:inline distT="0" distB="0" distL="0" distR="0" wp14:anchorId="79585B8E" wp14:editId="4DBD598F">
                  <wp:extent cx="733425" cy="733425"/>
                  <wp:effectExtent l="0" t="0" r="9525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1" w:type="dxa"/>
            <w:vAlign w:val="center"/>
          </w:tcPr>
          <w:p w14:paraId="6BDC824F" w14:textId="77777777" w:rsidR="00104DBD" w:rsidRPr="0082728F" w:rsidRDefault="00104DBD" w:rsidP="00104DBD">
            <w:pPr>
              <w:tabs>
                <w:tab w:val="left" w:pos="2760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MINISTERUL EDUCAȚIEI</w:t>
            </w:r>
            <w:r>
              <w:rPr>
                <w:rFonts w:ascii="Palatino Linotype" w:hAnsi="Palatino Linotype"/>
                <w:b/>
                <w:bCs/>
                <w:color w:val="002060"/>
              </w:rPr>
              <w:t xml:space="preserve"> ȘI CERCETĂRII</w:t>
            </w:r>
          </w:p>
          <w:p w14:paraId="0580122E" w14:textId="77777777" w:rsidR="00104DBD" w:rsidRPr="0082728F" w:rsidRDefault="00104DBD" w:rsidP="00104DBD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UNIVERSITATEA NAȚIONALĂ DE ȘTIINȚĂ ȘI TEHNOLOGIE</w:t>
            </w:r>
          </w:p>
          <w:p w14:paraId="1D461D65" w14:textId="77777777" w:rsidR="00104DBD" w:rsidRPr="0082728F" w:rsidRDefault="00104DBD" w:rsidP="00104DBD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POLITEHNICA BUCUREȘTI</w:t>
            </w:r>
          </w:p>
        </w:tc>
      </w:tr>
    </w:tbl>
    <w:p w14:paraId="50B5CCC5" w14:textId="77777777" w:rsidR="009D4A0D" w:rsidRDefault="00CF7FD5" w:rsidP="008177EE">
      <w:pPr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                             </w:t>
      </w:r>
    </w:p>
    <w:tbl>
      <w:tblPr>
        <w:tblStyle w:val="Tabelgril"/>
        <w:tblpPr w:leftFromText="180" w:rightFromText="180" w:horzAnchor="margin" w:tblpXSpec="center" w:tblpY="-405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9D4A0D" w:rsidRPr="00533647" w14:paraId="5EEEA24B" w14:textId="77777777" w:rsidTr="002C0D69">
        <w:tc>
          <w:tcPr>
            <w:tcW w:w="1626" w:type="dxa"/>
            <w:vAlign w:val="center"/>
          </w:tcPr>
          <w:p w14:paraId="697D8A9D" w14:textId="70B634D0" w:rsidR="009D4A0D" w:rsidRDefault="009D4A0D" w:rsidP="002C0D69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</w:p>
        </w:tc>
        <w:tc>
          <w:tcPr>
            <w:tcW w:w="8864" w:type="dxa"/>
            <w:vAlign w:val="center"/>
          </w:tcPr>
          <w:p w14:paraId="5EF7AE82" w14:textId="77777777" w:rsidR="009D4A0D" w:rsidRPr="00533647" w:rsidRDefault="009D4A0D" w:rsidP="002C0D69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05237C8C" w14:textId="7D8DAB91" w:rsidR="008177EE" w:rsidRDefault="008177EE" w:rsidP="008410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  <w:r w:rsidRPr="008177EE">
        <w:rPr>
          <w:rFonts w:ascii="Times New Roman" w:eastAsia="Times New Roman" w:hAnsi="Times New Roman"/>
          <w:sz w:val="24"/>
          <w:szCs w:val="20"/>
          <w:u w:val="single"/>
        </w:rPr>
        <w:t xml:space="preserve">A N U N </w:t>
      </w:r>
      <w:r w:rsidR="00196998">
        <w:rPr>
          <w:rFonts w:ascii="Times New Roman" w:eastAsia="Times New Roman" w:hAnsi="Times New Roman"/>
          <w:sz w:val="24"/>
          <w:szCs w:val="20"/>
          <w:u w:val="single"/>
        </w:rPr>
        <w:t>Ț</w:t>
      </w:r>
    </w:p>
    <w:p w14:paraId="3D6DB6E4" w14:textId="77777777" w:rsidR="008177EE" w:rsidRPr="00944F6B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50E0CDD" w14:textId="64539548" w:rsidR="00944F6B" w:rsidRPr="009C3CFB" w:rsidRDefault="00623E05" w:rsidP="00623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3CFB">
        <w:rPr>
          <w:rFonts w:ascii="Times New Roman" w:eastAsia="Times New Roman" w:hAnsi="Times New Roman"/>
          <w:sz w:val="24"/>
          <w:szCs w:val="24"/>
        </w:rPr>
        <w:t>Î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 xml:space="preserve">n data de </w:t>
      </w:r>
      <w:r w:rsidR="006106B3">
        <w:rPr>
          <w:rFonts w:ascii="Times New Roman" w:eastAsia="Times New Roman" w:hAnsi="Times New Roman"/>
          <w:b/>
          <w:sz w:val="24"/>
          <w:szCs w:val="24"/>
        </w:rPr>
        <w:t>28.04</w:t>
      </w:r>
      <w:r w:rsidR="000610A1" w:rsidRPr="000610A1">
        <w:rPr>
          <w:rFonts w:ascii="Times New Roman" w:eastAsia="Times New Roman" w:hAnsi="Times New Roman"/>
          <w:b/>
          <w:sz w:val="24"/>
          <w:szCs w:val="24"/>
        </w:rPr>
        <w:t>.2026</w:t>
      </w:r>
      <w:r w:rsidR="008177EE" w:rsidRPr="000610A1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8177EE" w:rsidRPr="000610A1">
        <w:rPr>
          <w:rFonts w:ascii="Times New Roman" w:eastAsia="Times New Roman" w:hAnsi="Times New Roman"/>
          <w:bCs/>
          <w:sz w:val="24"/>
          <w:szCs w:val="24"/>
        </w:rPr>
        <w:t>la ora</w:t>
      </w:r>
      <w:r w:rsidR="008177EE" w:rsidRPr="000610A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060F2" w:rsidRPr="000610A1">
        <w:rPr>
          <w:rFonts w:ascii="Times New Roman" w:eastAsia="Times New Roman" w:hAnsi="Times New Roman"/>
          <w:b/>
          <w:sz w:val="24"/>
          <w:szCs w:val="24"/>
        </w:rPr>
        <w:t>1</w:t>
      </w:r>
      <w:r w:rsidR="006106B3">
        <w:rPr>
          <w:rFonts w:ascii="Times New Roman" w:eastAsia="Times New Roman" w:hAnsi="Times New Roman"/>
          <w:b/>
          <w:sz w:val="24"/>
          <w:szCs w:val="24"/>
        </w:rPr>
        <w:t>0</w:t>
      </w:r>
      <w:r w:rsidR="006060F2" w:rsidRPr="000610A1">
        <w:rPr>
          <w:rFonts w:ascii="Times New Roman" w:eastAsia="Times New Roman" w:hAnsi="Times New Roman"/>
          <w:b/>
          <w:sz w:val="24"/>
          <w:szCs w:val="24"/>
        </w:rPr>
        <w:t>:00</w:t>
      </w:r>
      <w:r w:rsidR="008177EE" w:rsidRPr="000610A1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0610A1" w:rsidRPr="000610A1">
        <w:rPr>
          <w:rFonts w:ascii="Times New Roman" w:eastAsia="Times New Roman" w:hAnsi="Times New Roman"/>
          <w:b/>
          <w:sz w:val="24"/>
          <w:szCs w:val="24"/>
        </w:rPr>
        <w:t xml:space="preserve"> în sala J</w:t>
      </w:r>
      <w:r w:rsidR="006106B3">
        <w:rPr>
          <w:rFonts w:ascii="Times New Roman" w:eastAsia="Times New Roman" w:hAnsi="Times New Roman"/>
          <w:b/>
          <w:sz w:val="24"/>
          <w:szCs w:val="24"/>
        </w:rPr>
        <w:t>B</w:t>
      </w:r>
      <w:r w:rsidR="000610A1" w:rsidRPr="000610A1">
        <w:rPr>
          <w:rFonts w:ascii="Times New Roman" w:eastAsia="Times New Roman" w:hAnsi="Times New Roman"/>
          <w:b/>
          <w:sz w:val="24"/>
          <w:szCs w:val="24"/>
        </w:rPr>
        <w:t xml:space="preserve"> 1</w:t>
      </w:r>
      <w:r w:rsidR="006106B3">
        <w:rPr>
          <w:rFonts w:ascii="Times New Roman" w:eastAsia="Times New Roman" w:hAnsi="Times New Roman"/>
          <w:b/>
          <w:sz w:val="24"/>
          <w:szCs w:val="24"/>
        </w:rPr>
        <w:t>10</w:t>
      </w:r>
      <w:r w:rsidR="000610A1" w:rsidRPr="000610A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443750" w:rsidRPr="000610A1">
        <w:rPr>
          <w:rFonts w:ascii="Times New Roman" w:eastAsia="Times New Roman" w:hAnsi="Times New Roman"/>
          <w:bCs/>
          <w:sz w:val="24"/>
          <w:szCs w:val="24"/>
        </w:rPr>
        <w:t>va avea loc în</w:t>
      </w:r>
      <w:r w:rsidR="00EB0008" w:rsidRPr="000610A1">
        <w:rPr>
          <w:rFonts w:ascii="Times New Roman" w:eastAsia="Times New Roman" w:hAnsi="Times New Roman"/>
          <w:bCs/>
          <w:sz w:val="24"/>
          <w:szCs w:val="24"/>
        </w:rPr>
        <w:t xml:space="preserve"> cadrul </w:t>
      </w:r>
      <w:r w:rsidR="00DD2A7F" w:rsidRPr="00841059">
        <w:rPr>
          <w:rFonts w:ascii="Times New Roman" w:eastAsia="Times New Roman" w:hAnsi="Times New Roman"/>
          <w:bCs/>
          <w:sz w:val="24"/>
          <w:szCs w:val="24"/>
        </w:rPr>
        <w:t>Școlii Doctorale</w:t>
      </w:r>
      <w:r w:rsidR="00EB0008" w:rsidRPr="00841059">
        <w:rPr>
          <w:rFonts w:ascii="Times New Roman" w:eastAsia="Times New Roman" w:hAnsi="Times New Roman"/>
          <w:bCs/>
          <w:sz w:val="24"/>
          <w:szCs w:val="24"/>
        </w:rPr>
        <w:t xml:space="preserve"> de </w:t>
      </w:r>
      <w:r w:rsidR="00841059" w:rsidRPr="00841059">
        <w:rPr>
          <w:rStyle w:val="st"/>
          <w:rFonts w:ascii="Times New Roman" w:hAnsi="Times New Roman"/>
          <w:bCs/>
          <w:sz w:val="24"/>
          <w:szCs w:val="24"/>
        </w:rPr>
        <w:t>Știința și Ingineria Material</w:t>
      </w:r>
      <w:r w:rsidR="00841059" w:rsidRPr="000610A1">
        <w:rPr>
          <w:rStyle w:val="st"/>
          <w:rFonts w:ascii="Times New Roman" w:hAnsi="Times New Roman"/>
          <w:bCs/>
          <w:sz w:val="24"/>
          <w:szCs w:val="24"/>
        </w:rPr>
        <w:t>elor</w:t>
      </w:r>
      <w:r w:rsidR="00551D83" w:rsidRPr="000610A1">
        <w:rPr>
          <w:rStyle w:val="st"/>
          <w:rFonts w:ascii="Times New Roman" w:hAnsi="Times New Roman"/>
          <w:bCs/>
          <w:sz w:val="24"/>
          <w:szCs w:val="24"/>
        </w:rPr>
        <w:t xml:space="preserve">, </w:t>
      </w:r>
      <w:r w:rsidR="00551D83" w:rsidRPr="009C3CFB">
        <w:rPr>
          <w:rStyle w:val="st"/>
          <w:rFonts w:ascii="Times New Roman" w:hAnsi="Times New Roman"/>
        </w:rPr>
        <w:t>situată în</w:t>
      </w:r>
      <w:r w:rsidR="00551D83" w:rsidRPr="009C3CFB">
        <w:rPr>
          <w:rStyle w:val="st"/>
          <w:rFonts w:ascii="Times New Roman" w:hAnsi="Times New Roman"/>
          <w:b/>
        </w:rPr>
        <w:t xml:space="preserve"> </w:t>
      </w:r>
      <w:r w:rsidR="00551D83" w:rsidRPr="009C3CFB">
        <w:rPr>
          <w:rStyle w:val="Accentuat"/>
          <w:rFonts w:ascii="Times New Roman" w:hAnsi="Times New Roman"/>
          <w:b/>
          <w:i w:val="0"/>
        </w:rPr>
        <w:t>B-dul Iuliu Maniu</w:t>
      </w:r>
      <w:r w:rsidR="00551D83" w:rsidRPr="009C3CFB">
        <w:rPr>
          <w:rStyle w:val="st"/>
          <w:rFonts w:ascii="Times New Roman" w:hAnsi="Times New Roman"/>
          <w:b/>
        </w:rPr>
        <w:t xml:space="preserve">, nr. 1-3, </w:t>
      </w:r>
      <w:r w:rsidR="00551D83" w:rsidRPr="009C3CFB">
        <w:rPr>
          <w:rStyle w:val="st"/>
          <w:rFonts w:ascii="Times New Roman" w:hAnsi="Times New Roman"/>
        </w:rPr>
        <w:t>sector</w:t>
      </w:r>
      <w:r w:rsidR="00551D83" w:rsidRPr="009C3CFB">
        <w:rPr>
          <w:rStyle w:val="st"/>
          <w:rFonts w:ascii="Times New Roman" w:hAnsi="Times New Roman"/>
          <w:b/>
        </w:rPr>
        <w:t xml:space="preserve"> 6, 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ș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edin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ț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 xml:space="preserve">a de dezbatere 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ș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 xml:space="preserve">i 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>susţiner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e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 xml:space="preserve"> public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ă</w:t>
      </w:r>
      <w:r w:rsidR="008B4B91" w:rsidRPr="009C3CFB">
        <w:rPr>
          <w:rFonts w:ascii="Times New Roman" w:eastAsia="Times New Roman" w:hAnsi="Times New Roman"/>
          <w:sz w:val="24"/>
          <w:szCs w:val="24"/>
        </w:rPr>
        <w:t xml:space="preserve">, 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>a tez</w:t>
      </w:r>
      <w:r w:rsidR="00AA6104" w:rsidRPr="009C3CFB">
        <w:rPr>
          <w:rFonts w:ascii="Times New Roman" w:eastAsia="Times New Roman" w:hAnsi="Times New Roman"/>
          <w:sz w:val="24"/>
          <w:szCs w:val="24"/>
        </w:rPr>
        <w:t>ei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 xml:space="preserve"> de doctorat cu titlul:</w:t>
      </w:r>
      <w:r w:rsidR="0027060A" w:rsidRPr="009C3CFB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B754E3B" w14:textId="77777777" w:rsidR="00D37BCD" w:rsidRPr="00FC1EF3" w:rsidRDefault="00D37BCD" w:rsidP="00623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2060"/>
        </w:rPr>
      </w:pPr>
    </w:p>
    <w:p w14:paraId="280DA3E2" w14:textId="09B3187F" w:rsidR="00FC1EF3" w:rsidRPr="006106B3" w:rsidRDefault="00FC1EF3" w:rsidP="00FC1EF3">
      <w:pPr>
        <w:rPr>
          <w:rFonts w:ascii="Times New Roman" w:hAnsi="Times New Roman"/>
          <w:color w:val="002060"/>
        </w:rPr>
      </w:pPr>
      <w:r w:rsidRPr="006106B3">
        <w:rPr>
          <w:rFonts w:ascii="Times New Roman" w:hAnsi="Times New Roman"/>
          <w:b/>
          <w:bCs/>
          <w:color w:val="002060"/>
        </w:rPr>
        <w:t xml:space="preserve">OBȚINEREA ȘI CARACTERIZAREA ALIAJELOR DE LIPIT ECOLOGICE DIN SISTEMELE </w:t>
      </w:r>
      <w:r w:rsidRPr="006106B3">
        <w:rPr>
          <w:rFonts w:ascii="Times New Roman" w:hAnsi="Times New Roman"/>
          <w:color w:val="002060"/>
        </w:rPr>
        <w:t xml:space="preserve"> </w:t>
      </w:r>
      <w:r w:rsidRPr="006106B3">
        <w:rPr>
          <w:rFonts w:ascii="Times New Roman" w:hAnsi="Times New Roman"/>
          <w:b/>
          <w:bCs/>
          <w:color w:val="002060"/>
        </w:rPr>
        <w:t xml:space="preserve">Bi-Sn, Bi-Sn-Sb ȘI Bi-Sn-Ag/ </w:t>
      </w:r>
    </w:p>
    <w:p w14:paraId="1062CC06" w14:textId="31849721" w:rsidR="00841059" w:rsidRPr="006106B3" w:rsidRDefault="00FC1EF3" w:rsidP="00841059">
      <w:pPr>
        <w:rPr>
          <w:rFonts w:ascii="Times New Roman" w:hAnsi="Times New Roman"/>
          <w:b/>
          <w:bCs/>
          <w:color w:val="002060"/>
        </w:rPr>
      </w:pPr>
      <w:r w:rsidRPr="006106B3">
        <w:rPr>
          <w:rFonts w:ascii="Times New Roman" w:hAnsi="Times New Roman"/>
          <w:b/>
          <w:bCs/>
          <w:color w:val="002060"/>
        </w:rPr>
        <w:t>OBTAINING AND CHARACTERIZATION OF ECO-FRIENDLY SOLDER ALLOYS IN THE SYSTEMS Bi-Sn, Bi-Sn-Sb, AND Bi-Sn-Ag</w:t>
      </w:r>
    </w:p>
    <w:p w14:paraId="642B81BE" w14:textId="72CED60D" w:rsidR="00E102FA" w:rsidRPr="006106B3" w:rsidRDefault="00EB0008" w:rsidP="0023448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106B3">
        <w:rPr>
          <w:rFonts w:ascii="Times New Roman" w:eastAsia="Times New Roman" w:hAnsi="Times New Roman"/>
          <w:sz w:val="24"/>
          <w:szCs w:val="24"/>
          <w:lang w:val="en-US"/>
        </w:rPr>
        <w:t>elaborată de</w:t>
      </w:r>
      <w:r w:rsidR="008177EE" w:rsidRPr="006106B3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7F4D37B3" w14:textId="284BCCD5" w:rsidR="00376D0D" w:rsidRPr="006106B3" w:rsidRDefault="00FC1EF3" w:rsidP="00841059">
      <w:pPr>
        <w:rPr>
          <w:rFonts w:ascii="Times New Roman" w:hAnsi="Times New Roman"/>
        </w:rPr>
      </w:pPr>
      <w:r w:rsidRPr="006C5E87">
        <w:rPr>
          <w:rFonts w:ascii="Times New Roman" w:hAnsi="Times New Roman"/>
          <w:b/>
          <w:bCs/>
          <w:color w:val="002060"/>
          <w:sz w:val="28"/>
          <w:szCs w:val="28"/>
        </w:rPr>
        <w:t>ILIE N. Andrei - Alexandru</w:t>
      </w:r>
      <w:r w:rsidR="000B4443" w:rsidRPr="006106B3">
        <w:rPr>
          <w:rFonts w:ascii="Times New Roman" w:hAnsi="Times New Roman"/>
          <w:b/>
          <w:sz w:val="24"/>
          <w:szCs w:val="24"/>
        </w:rPr>
        <w:t>,</w:t>
      </w:r>
    </w:p>
    <w:p w14:paraId="3A59F85E" w14:textId="3B347782" w:rsidR="00F22371" w:rsidRDefault="008177EE" w:rsidP="008177EE">
      <w:pPr>
        <w:spacing w:before="120" w:after="0"/>
        <w:rPr>
          <w:rFonts w:ascii="Times New Roman" w:hAnsi="Times New Roman"/>
          <w:color w:val="000000"/>
          <w:sz w:val="24"/>
          <w:szCs w:val="24"/>
        </w:rPr>
      </w:pPr>
      <w:r w:rsidRPr="00196998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2E48FC" w:rsidRPr="00841059">
        <w:rPr>
          <w:rFonts w:ascii="Times New Roman" w:eastAsia="Times New Roman" w:hAnsi="Times New Roman"/>
          <w:b/>
          <w:sz w:val="24"/>
          <w:szCs w:val="24"/>
        </w:rPr>
        <w:t>STIINŢE INGINEREȘTI</w:t>
      </w:r>
      <w:r w:rsidR="000B4443" w:rsidRPr="00841059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Pr="00841059">
        <w:rPr>
          <w:rFonts w:ascii="Times New Roman" w:eastAsia="Times New Roman" w:hAnsi="Times New Roman"/>
          <w:sz w:val="24"/>
          <w:szCs w:val="24"/>
        </w:rPr>
        <w:t xml:space="preserve">domeniul de doctorat    </w:t>
      </w:r>
      <w:r w:rsidR="00841059">
        <w:rPr>
          <w:rFonts w:ascii="Times New Roman" w:hAnsi="Times New Roman"/>
          <w:b/>
          <w:color w:val="000000"/>
          <w:sz w:val="24"/>
          <w:szCs w:val="24"/>
        </w:rPr>
        <w:t>Ingineria materialelor</w:t>
      </w:r>
    </w:p>
    <w:p w14:paraId="68706751" w14:textId="290B8780" w:rsidR="008177EE" w:rsidRDefault="00970A7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4"/>
          <w:szCs w:val="24"/>
        </w:rPr>
        <w:t>C</w:t>
      </w:r>
      <w:r w:rsidR="001E226B" w:rsidRPr="00745E00">
        <w:rPr>
          <w:rFonts w:ascii="Times New Roman" w:hAnsi="Times New Roman"/>
          <w:color w:val="000000"/>
          <w:sz w:val="24"/>
          <w:szCs w:val="24"/>
        </w:rPr>
        <w:t>omponenţa comisiei fiind următoarea:</w:t>
      </w:r>
      <w:r w:rsidR="00EB0008" w:rsidRPr="00944F6B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</w:p>
    <w:p w14:paraId="6320825B" w14:textId="77777777" w:rsidR="00B7689D" w:rsidRDefault="00B7689D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4679"/>
      </w:tblGrid>
      <w:tr w:rsidR="00B7689D" w14:paraId="612268A6" w14:textId="77777777" w:rsidTr="004430BC">
        <w:trPr>
          <w:trHeight w:val="138"/>
        </w:trPr>
        <w:tc>
          <w:tcPr>
            <w:tcW w:w="2469" w:type="pct"/>
            <w:hideMark/>
          </w:tcPr>
          <w:p w14:paraId="52E54014" w14:textId="77777777" w:rsidR="00B7689D" w:rsidRPr="003842DD" w:rsidRDefault="00B7689D" w:rsidP="004430BC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842D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NUMELE ŞI PRENUMELE </w:t>
            </w:r>
          </w:p>
        </w:tc>
        <w:tc>
          <w:tcPr>
            <w:tcW w:w="2531" w:type="pct"/>
            <w:hideMark/>
          </w:tcPr>
          <w:p w14:paraId="3FD81ECD" w14:textId="77777777" w:rsidR="00B7689D" w:rsidRPr="003842DD" w:rsidRDefault="00B7689D" w:rsidP="004430BC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842D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CALITATEA </w:t>
            </w:r>
          </w:p>
        </w:tc>
      </w:tr>
      <w:tr w:rsidR="00B7689D" w14:paraId="627A9AC9" w14:textId="77777777" w:rsidTr="004430BC">
        <w:trPr>
          <w:trHeight w:val="247"/>
        </w:trPr>
        <w:tc>
          <w:tcPr>
            <w:tcW w:w="2469" w:type="pct"/>
            <w:vAlign w:val="center"/>
          </w:tcPr>
          <w:p w14:paraId="0015A1C5" w14:textId="54DB3B4C" w:rsidR="00B7689D" w:rsidRPr="006C5E87" w:rsidRDefault="00B7689D" w:rsidP="006C5E87">
            <w:pPr>
              <w:pStyle w:val="Frspaiere"/>
              <w:rPr>
                <w:rFonts w:ascii="Times New Roman" w:hAnsi="Times New Roman"/>
                <w:b/>
              </w:rPr>
            </w:pPr>
            <w:r w:rsidRPr="006C5E87">
              <w:rPr>
                <w:rFonts w:ascii="Times New Roman" w:hAnsi="Times New Roman"/>
                <w:b/>
                <w:sz w:val="20"/>
                <w:szCs w:val="20"/>
              </w:rPr>
              <w:t xml:space="preserve">Prof.dr.ing. </w:t>
            </w:r>
            <w:r w:rsidR="008F6CDE" w:rsidRPr="006C5E87">
              <w:rPr>
                <w:rFonts w:ascii="Times New Roman" w:hAnsi="Times New Roman"/>
                <w:b/>
              </w:rPr>
              <w:t>Valeriu GHICA</w:t>
            </w:r>
          </w:p>
        </w:tc>
        <w:tc>
          <w:tcPr>
            <w:tcW w:w="2531" w:type="pct"/>
            <w:vAlign w:val="center"/>
            <w:hideMark/>
          </w:tcPr>
          <w:p w14:paraId="58EBA089" w14:textId="77777777" w:rsidR="00B7689D" w:rsidRPr="000610A1" w:rsidRDefault="00B7689D" w:rsidP="004430BC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610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PREŞEDINTE</w:t>
            </w:r>
          </w:p>
        </w:tc>
      </w:tr>
      <w:tr w:rsidR="00B7689D" w:rsidRPr="009C3CFB" w14:paraId="108C784B" w14:textId="77777777" w:rsidTr="00B7689D">
        <w:trPr>
          <w:trHeight w:val="247"/>
        </w:trPr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B161" w14:textId="182C260F" w:rsidR="00B7689D" w:rsidRPr="006C5E87" w:rsidRDefault="008F6CDE" w:rsidP="006C5E87">
            <w:pPr>
              <w:pStyle w:val="Frspaiere"/>
              <w:rPr>
                <w:rFonts w:ascii="Times New Roman" w:hAnsi="Times New Roman"/>
                <w:b/>
                <w:iCs/>
              </w:rPr>
            </w:pPr>
            <w:r w:rsidRPr="006C5E87">
              <w:rPr>
                <w:rFonts w:ascii="Times New Roman" w:hAnsi="Times New Roman"/>
                <w:b/>
              </w:rPr>
              <w:t>Prof.dr.ing. Mihai BUZATU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9002" w14:textId="23A3F7A4" w:rsidR="00B7689D" w:rsidRPr="000610A1" w:rsidRDefault="000610A1" w:rsidP="004430BC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610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CONDUCĂTOR DE DOCTORAT</w:t>
            </w:r>
          </w:p>
        </w:tc>
      </w:tr>
      <w:tr w:rsidR="00B7689D" w:rsidRPr="009C3CFB" w14:paraId="1E12B009" w14:textId="77777777" w:rsidTr="00B7689D">
        <w:trPr>
          <w:trHeight w:val="247"/>
        </w:trPr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CB90" w14:textId="6B168752" w:rsidR="00B7689D" w:rsidRPr="006C5E87" w:rsidRDefault="006C5E87" w:rsidP="006C5E87">
            <w:pPr>
              <w:pStyle w:val="Frspaiere"/>
              <w:rPr>
                <w:rFonts w:ascii="Times New Roman" w:hAnsi="Times New Roman"/>
                <w:b/>
                <w:lang w:val="it-IT"/>
              </w:rPr>
            </w:pPr>
            <w:r w:rsidRPr="006C5E87">
              <w:rPr>
                <w:rFonts w:ascii="Times New Roman" w:hAnsi="Times New Roman"/>
                <w:b/>
                <w:iCs/>
                <w:lang w:val="it-IT"/>
              </w:rPr>
              <w:t xml:space="preserve">Prof.dr.ing. Rodica Mariana ION 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3817" w14:textId="28985527" w:rsidR="00B7689D" w:rsidRPr="000610A1" w:rsidRDefault="000610A1" w:rsidP="004430BC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610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  <w:tr w:rsidR="00B7689D" w:rsidRPr="009C3CFB" w14:paraId="3321009D" w14:textId="77777777" w:rsidTr="00B7689D">
        <w:trPr>
          <w:trHeight w:val="247"/>
        </w:trPr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0F67" w14:textId="2B54A4C7" w:rsidR="00B7689D" w:rsidRPr="006C5E87" w:rsidRDefault="006C5E87" w:rsidP="006C5E87">
            <w:pPr>
              <w:pStyle w:val="Frspaiere"/>
              <w:rPr>
                <w:rFonts w:ascii="Times New Roman" w:hAnsi="Times New Roman"/>
                <w:b/>
                <w:lang w:val="it-IT"/>
              </w:rPr>
            </w:pPr>
            <w:r w:rsidRPr="006C5E87">
              <w:rPr>
                <w:rFonts w:ascii="Times New Roman" w:hAnsi="Times New Roman"/>
                <w:b/>
                <w:iCs/>
                <w:lang w:val="it-IT"/>
              </w:rPr>
              <w:t xml:space="preserve">Prof.dr.ing. </w:t>
            </w:r>
            <w:r w:rsidRPr="006C5E87">
              <w:rPr>
                <w:rFonts w:ascii="Times New Roman" w:hAnsi="Times New Roman"/>
                <w:b/>
                <w:lang w:val="it-IT"/>
              </w:rPr>
              <w:t>Ana Virgina SOCALICI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BCDB" w14:textId="278D4317" w:rsidR="00B7689D" w:rsidRPr="000610A1" w:rsidRDefault="000610A1" w:rsidP="004430BC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610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  <w:tr w:rsidR="00B7689D" w:rsidRPr="009C3CFB" w14:paraId="5DD64988" w14:textId="77777777" w:rsidTr="00B7689D">
        <w:trPr>
          <w:trHeight w:val="247"/>
        </w:trPr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65D3" w14:textId="1929C3EF" w:rsidR="00B7689D" w:rsidRPr="006C5E87" w:rsidRDefault="006C5E87" w:rsidP="006C5E87">
            <w:pPr>
              <w:pStyle w:val="Frspaiere"/>
              <w:rPr>
                <w:rFonts w:ascii="Times New Roman" w:hAnsi="Times New Roman"/>
                <w:b/>
                <w:lang w:val="fr-FR"/>
              </w:rPr>
            </w:pPr>
            <w:r w:rsidRPr="006C5E87">
              <w:rPr>
                <w:rFonts w:ascii="Times New Roman" w:hAnsi="Times New Roman"/>
                <w:b/>
                <w:iCs/>
                <w:lang w:val="it-IT"/>
              </w:rPr>
              <w:t>Prof.dr.ing.</w:t>
            </w:r>
            <w:r w:rsidRPr="006C5E87">
              <w:rPr>
                <w:rFonts w:ascii="Times New Roman" w:hAnsi="Times New Roman"/>
                <w:b/>
                <w:lang w:val="fr-FR"/>
              </w:rPr>
              <w:t xml:space="preserve"> Radu ȘTEFANOIU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FA82" w14:textId="0C311F95" w:rsidR="00B7689D" w:rsidRPr="000610A1" w:rsidRDefault="000610A1" w:rsidP="004430BC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610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</w:tbl>
    <w:p w14:paraId="3383B058" w14:textId="77777777" w:rsidR="00B7689D" w:rsidRPr="00944F6B" w:rsidRDefault="00B7689D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</w:p>
    <w:p w14:paraId="3FF74F53" w14:textId="66BC18D5" w:rsidR="00AF4F63" w:rsidRPr="00443750" w:rsidRDefault="00B7689D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bookmarkStart w:id="0" w:name="_Hlk42082678"/>
      <w:bookmarkStart w:id="1" w:name="_Hlk42690192"/>
      <w:r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443750" w:rsidRPr="00443750">
        <w:rPr>
          <w:rFonts w:ascii="Times New Roman" w:hAnsi="Times New Roman"/>
          <w:color w:val="000000" w:themeColor="text1"/>
          <w:sz w:val="24"/>
          <w:szCs w:val="24"/>
        </w:rPr>
        <w:t>er</w:t>
      </w:r>
      <w:r w:rsidR="00443750">
        <w:rPr>
          <w:rFonts w:ascii="Times New Roman" w:hAnsi="Times New Roman"/>
          <w:color w:val="000000" w:themeColor="text1"/>
          <w:sz w:val="24"/>
          <w:szCs w:val="24"/>
        </w:rPr>
        <w:t>soanele interesate pot participa la ședința de dezbatere și susținere publică</w:t>
      </w:r>
      <w:r w:rsidR="00623E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2140">
        <w:rPr>
          <w:rFonts w:ascii="Times New Roman" w:hAnsi="Times New Roman"/>
          <w:color w:val="000000" w:themeColor="text1"/>
          <w:sz w:val="24"/>
          <w:szCs w:val="24"/>
        </w:rPr>
        <w:t xml:space="preserve">și </w:t>
      </w:r>
      <w:r w:rsidR="00623E05">
        <w:rPr>
          <w:rFonts w:ascii="Times New Roman" w:hAnsi="Times New Roman"/>
          <w:color w:val="000000" w:themeColor="text1"/>
          <w:sz w:val="24"/>
          <w:szCs w:val="24"/>
        </w:rPr>
        <w:t xml:space="preserve">online prin transmiterea solicitării la adresele </w:t>
      </w:r>
      <w:r w:rsidR="00443750" w:rsidRPr="00443750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de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e-mail </w:t>
      </w:r>
      <w:hyperlink r:id="rId5" w:history="1">
        <w:r w:rsidR="00841059" w:rsidRPr="00841059">
          <w:rPr>
            <w:rStyle w:val="Hyperlink"/>
            <w:rFonts w:ascii="Times New Roman" w:eastAsia="Times New Roman" w:hAnsi="Times New Roman"/>
            <w:sz w:val="24"/>
            <w:szCs w:val="24"/>
            <w:bdr w:val="none" w:sz="0" w:space="0" w:color="auto" w:frame="1"/>
            <w:lang w:eastAsia="ro-RO"/>
          </w:rPr>
          <w:t>florin.miculescu@upb.ro</w:t>
        </w:r>
      </w:hyperlink>
      <w:r w:rsidR="00623E05" w:rsidRPr="00841059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sau </w:t>
      </w:r>
      <w:hyperlink r:id="rId6" w:history="1">
        <w:r w:rsidR="00841059" w:rsidRPr="00841059">
          <w:rPr>
            <w:rStyle w:val="Hyperlink"/>
            <w:rFonts w:ascii="Times New Roman" w:eastAsia="Times New Roman" w:hAnsi="Times New Roman"/>
            <w:sz w:val="24"/>
            <w:szCs w:val="24"/>
            <w:bdr w:val="none" w:sz="0" w:space="0" w:color="auto" w:frame="1"/>
            <w:lang w:eastAsia="ro-RO"/>
          </w:rPr>
          <w:t>aura_catalina.mocanu@upb.ro</w:t>
        </w:r>
      </w:hyperlink>
      <w:r w:rsidR="00623E05" w:rsidRPr="00841059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.</w:t>
      </w:r>
      <w:r w:rsidR="00623E05" w:rsidRP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Astfel ve</w:t>
      </w:r>
      <w:r w:rsidR="00446DE9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ț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i primi acces la canalul unde se va putea urm</w:t>
      </w:r>
      <w:r w:rsidR="00446DE9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ă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ri susținerea publică.  </w:t>
      </w:r>
      <w:r w:rsidR="00443750" w:rsidRPr="00443750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                                                                  </w:t>
      </w:r>
      <w:bookmarkEnd w:id="0"/>
    </w:p>
    <w:bookmarkEnd w:id="1"/>
    <w:p w14:paraId="054D8D86" w14:textId="0B3B0F52" w:rsidR="00B7689D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Teza poate fi consultat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la Biblioteca Universit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ăț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ii Politehnica din Bucure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ș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ti, situat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î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n 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localul din S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plaiul 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Independen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ț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ei nr. 313 </w:t>
      </w:r>
    </w:p>
    <w:p w14:paraId="0354F971" w14:textId="77777777" w:rsidR="006106B3" w:rsidRPr="00944F6B" w:rsidRDefault="006106B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</w:p>
    <w:p w14:paraId="785B0017" w14:textId="2AA77BD1" w:rsidR="000B4443" w:rsidRDefault="00FE392E" w:rsidP="00FE392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  <w:r w:rsidRPr="00846A23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Data:</w:t>
      </w:r>
      <w:r w:rsidR="001A6E94" w:rsidRPr="00846A23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r w:rsidR="006106B3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0</w:t>
      </w:r>
      <w:r w:rsidR="00885CF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8</w:t>
      </w:r>
      <w:r w:rsidR="006106B3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.04</w:t>
      </w:r>
      <w:r w:rsidR="00846A23" w:rsidRPr="00846A23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.2026</w:t>
      </w:r>
    </w:p>
    <w:sectPr w:rsidR="000B4443" w:rsidSect="00623E05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22EAF"/>
    <w:rsid w:val="00033332"/>
    <w:rsid w:val="00040CB6"/>
    <w:rsid w:val="000473C0"/>
    <w:rsid w:val="000610A1"/>
    <w:rsid w:val="00093E39"/>
    <w:rsid w:val="000B4443"/>
    <w:rsid w:val="000C3285"/>
    <w:rsid w:val="000E7566"/>
    <w:rsid w:val="000F05F7"/>
    <w:rsid w:val="00104DBD"/>
    <w:rsid w:val="00112343"/>
    <w:rsid w:val="001310E2"/>
    <w:rsid w:val="00196998"/>
    <w:rsid w:val="001A6E94"/>
    <w:rsid w:val="001B0F76"/>
    <w:rsid w:val="001C397C"/>
    <w:rsid w:val="001C6E46"/>
    <w:rsid w:val="001E226B"/>
    <w:rsid w:val="002018D2"/>
    <w:rsid w:val="00234485"/>
    <w:rsid w:val="00257D6C"/>
    <w:rsid w:val="0027060A"/>
    <w:rsid w:val="00287C55"/>
    <w:rsid w:val="002C10F8"/>
    <w:rsid w:val="002E48FC"/>
    <w:rsid w:val="002F6346"/>
    <w:rsid w:val="00356DE3"/>
    <w:rsid w:val="0036099B"/>
    <w:rsid w:val="0037367F"/>
    <w:rsid w:val="00376D0D"/>
    <w:rsid w:val="00382C81"/>
    <w:rsid w:val="003842DD"/>
    <w:rsid w:val="003A20FF"/>
    <w:rsid w:val="003A6B87"/>
    <w:rsid w:val="00402140"/>
    <w:rsid w:val="00416F2E"/>
    <w:rsid w:val="00443750"/>
    <w:rsid w:val="00446DE9"/>
    <w:rsid w:val="00455758"/>
    <w:rsid w:val="00461B2F"/>
    <w:rsid w:val="004D6B0C"/>
    <w:rsid w:val="004E64E2"/>
    <w:rsid w:val="00551D83"/>
    <w:rsid w:val="00586F08"/>
    <w:rsid w:val="005D096F"/>
    <w:rsid w:val="005E1B0A"/>
    <w:rsid w:val="006060F2"/>
    <w:rsid w:val="006106B3"/>
    <w:rsid w:val="0061422F"/>
    <w:rsid w:val="00623E05"/>
    <w:rsid w:val="00647B14"/>
    <w:rsid w:val="00663FC9"/>
    <w:rsid w:val="00690FE3"/>
    <w:rsid w:val="006C5E87"/>
    <w:rsid w:val="006E22D5"/>
    <w:rsid w:val="0071357D"/>
    <w:rsid w:val="007F6925"/>
    <w:rsid w:val="008177EE"/>
    <w:rsid w:val="0082151A"/>
    <w:rsid w:val="00841059"/>
    <w:rsid w:val="00846A23"/>
    <w:rsid w:val="008503D6"/>
    <w:rsid w:val="00857BFB"/>
    <w:rsid w:val="00883C70"/>
    <w:rsid w:val="00885CF8"/>
    <w:rsid w:val="008A57F0"/>
    <w:rsid w:val="008B4B91"/>
    <w:rsid w:val="008B754E"/>
    <w:rsid w:val="008F6CDE"/>
    <w:rsid w:val="0090048C"/>
    <w:rsid w:val="00902CA9"/>
    <w:rsid w:val="00944F6B"/>
    <w:rsid w:val="0096122A"/>
    <w:rsid w:val="00970A7E"/>
    <w:rsid w:val="00981B0C"/>
    <w:rsid w:val="009959F3"/>
    <w:rsid w:val="009A437C"/>
    <w:rsid w:val="009C3CFB"/>
    <w:rsid w:val="009D4A0D"/>
    <w:rsid w:val="00A078F3"/>
    <w:rsid w:val="00A34C02"/>
    <w:rsid w:val="00A62CC6"/>
    <w:rsid w:val="00A660D6"/>
    <w:rsid w:val="00A80F37"/>
    <w:rsid w:val="00AA6104"/>
    <w:rsid w:val="00AB5727"/>
    <w:rsid w:val="00AF4F63"/>
    <w:rsid w:val="00B7689D"/>
    <w:rsid w:val="00C02C33"/>
    <w:rsid w:val="00C31EF2"/>
    <w:rsid w:val="00C75F44"/>
    <w:rsid w:val="00C8285B"/>
    <w:rsid w:val="00CA52B0"/>
    <w:rsid w:val="00CD46CC"/>
    <w:rsid w:val="00CE1679"/>
    <w:rsid w:val="00CF0235"/>
    <w:rsid w:val="00CF7F82"/>
    <w:rsid w:val="00CF7FD5"/>
    <w:rsid w:val="00D37BCD"/>
    <w:rsid w:val="00DD2A7F"/>
    <w:rsid w:val="00DD47AF"/>
    <w:rsid w:val="00DE4B62"/>
    <w:rsid w:val="00E102FA"/>
    <w:rsid w:val="00E33C45"/>
    <w:rsid w:val="00E34454"/>
    <w:rsid w:val="00E36B19"/>
    <w:rsid w:val="00E40DD7"/>
    <w:rsid w:val="00E47F4F"/>
    <w:rsid w:val="00E54FB0"/>
    <w:rsid w:val="00E63834"/>
    <w:rsid w:val="00E94CB4"/>
    <w:rsid w:val="00EA230F"/>
    <w:rsid w:val="00EB0008"/>
    <w:rsid w:val="00F05FA8"/>
    <w:rsid w:val="00F22371"/>
    <w:rsid w:val="00F27137"/>
    <w:rsid w:val="00F35B8B"/>
    <w:rsid w:val="00F758CD"/>
    <w:rsid w:val="00F95B5C"/>
    <w:rsid w:val="00FC1EF3"/>
    <w:rsid w:val="00FE0C02"/>
    <w:rsid w:val="00FE392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74255"/>
  <w15:docId w15:val="{CAC29B59-D6E9-4DD8-A578-D88C942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2E48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443750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623E05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9D4A0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9D4A0D"/>
    <w:rPr>
      <w:rFonts w:ascii="Times New Roman" w:eastAsia="Times New Roman" w:hAnsi="Times New Roman" w:cs="Times New Roman"/>
      <w:sz w:val="20"/>
      <w:szCs w:val="20"/>
      <w:lang w:eastAsia="ro-RO"/>
    </w:rPr>
  </w:style>
  <w:style w:type="table" w:styleId="Tabelgril">
    <w:name w:val="Table Grid"/>
    <w:basedOn w:val="TabelNormal"/>
    <w:uiPriority w:val="39"/>
    <w:rsid w:val="009D4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next w:val="Tabelgril"/>
    <w:uiPriority w:val="39"/>
    <w:rsid w:val="00104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6C5E87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ura_catalina.mocanu@upb.ro" TargetMode="External"/><Relationship Id="rId5" Type="http://schemas.openxmlformats.org/officeDocument/2006/relationships/hyperlink" Target="mailto:florin.miculescu@upb.r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13</cp:revision>
  <cp:lastPrinted>2026-02-09T13:04:00Z</cp:lastPrinted>
  <dcterms:created xsi:type="dcterms:W3CDTF">2024-01-11T08:46:00Z</dcterms:created>
  <dcterms:modified xsi:type="dcterms:W3CDTF">2026-04-08T07:39:00Z</dcterms:modified>
</cp:coreProperties>
</file>